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E7" w:rsidRDefault="00B353C3" w:rsidP="00562AA1">
      <w:pPr>
        <w:jc w:val="center"/>
        <w:rPr>
          <w:rFonts w:ascii="Footlight MT Light" w:hAnsi="Footlight MT Light"/>
          <w:b/>
          <w:sz w:val="36"/>
          <w:szCs w:val="36"/>
          <w:lang w:val="en-GB"/>
        </w:rPr>
      </w:pPr>
      <w:r>
        <w:rPr>
          <w:rFonts w:ascii="Footlight MT Light" w:hAnsi="Footlight MT Light"/>
          <w:b/>
          <w:sz w:val="36"/>
          <w:szCs w:val="36"/>
          <w:lang w:val="en-GB"/>
        </w:rPr>
        <w:t xml:space="preserve">The </w:t>
      </w:r>
      <w:r w:rsidR="00562AA1" w:rsidRPr="00562AA1">
        <w:rPr>
          <w:rFonts w:ascii="Footlight MT Light" w:hAnsi="Footlight MT Light"/>
          <w:b/>
          <w:sz w:val="36"/>
          <w:szCs w:val="36"/>
          <w:lang w:val="en-GB"/>
        </w:rPr>
        <w:t>O’Connell Street Medical Practice</w:t>
      </w:r>
    </w:p>
    <w:p w:rsidR="00562AA1" w:rsidRDefault="00562AA1" w:rsidP="00562AA1">
      <w:pPr>
        <w:jc w:val="center"/>
        <w:rPr>
          <w:rFonts w:ascii="Footlight MT Light" w:hAnsi="Footlight MT Light"/>
          <w:b/>
          <w:sz w:val="36"/>
          <w:szCs w:val="36"/>
          <w:lang w:val="en-GB"/>
        </w:rPr>
      </w:pPr>
    </w:p>
    <w:p w:rsidR="00562AA1" w:rsidRDefault="00562AA1" w:rsidP="00562AA1">
      <w:pPr>
        <w:jc w:val="center"/>
        <w:rPr>
          <w:rFonts w:ascii="Footlight MT Light" w:hAnsi="Footlight MT Light"/>
          <w:b/>
          <w:sz w:val="32"/>
          <w:szCs w:val="32"/>
          <w:u w:val="single"/>
          <w:lang w:val="en-GB"/>
        </w:rPr>
      </w:pPr>
      <w:r w:rsidRPr="00562AA1">
        <w:rPr>
          <w:rFonts w:ascii="Footlight MT Light" w:hAnsi="Footlight MT Light"/>
          <w:b/>
          <w:sz w:val="32"/>
          <w:szCs w:val="32"/>
          <w:u w:val="single"/>
          <w:lang w:val="en-GB"/>
        </w:rPr>
        <w:t xml:space="preserve">Patient Access – Terms </w:t>
      </w:r>
      <w:r w:rsidR="00CA335B">
        <w:rPr>
          <w:rFonts w:ascii="Footlight MT Light" w:hAnsi="Footlight MT Light"/>
          <w:b/>
          <w:sz w:val="32"/>
          <w:szCs w:val="32"/>
          <w:u w:val="single"/>
          <w:lang w:val="en-GB"/>
        </w:rPr>
        <w:t>and</w:t>
      </w:r>
      <w:r w:rsidRPr="00562AA1">
        <w:rPr>
          <w:rFonts w:ascii="Footlight MT Light" w:hAnsi="Footlight MT Light"/>
          <w:b/>
          <w:sz w:val="32"/>
          <w:szCs w:val="32"/>
          <w:u w:val="single"/>
          <w:lang w:val="en-GB"/>
        </w:rPr>
        <w:t xml:space="preserve"> Conditions</w:t>
      </w:r>
    </w:p>
    <w:p w:rsidR="00562AA1" w:rsidRDefault="00562AA1" w:rsidP="00562AA1">
      <w:pPr>
        <w:jc w:val="center"/>
        <w:rPr>
          <w:rFonts w:ascii="Footlight MT Light" w:hAnsi="Footlight MT Light"/>
          <w:b/>
          <w:sz w:val="32"/>
          <w:szCs w:val="32"/>
          <w:u w:val="single"/>
          <w:lang w:val="en-GB"/>
        </w:rPr>
      </w:pPr>
    </w:p>
    <w:p w:rsidR="00562AA1" w:rsidRPr="00345C7A" w:rsidRDefault="00562AA1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>To apply for online access to the Practice’s repeat prescribing patients must complete the declaration below and return this form to the Practice Manager</w:t>
      </w:r>
    </w:p>
    <w:p w:rsidR="00562AA1" w:rsidRPr="00345C7A" w:rsidRDefault="00562AA1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>Applications are “one per patient”.  Acceptance of one member of a family does not imply acceptance of other/further family members</w:t>
      </w:r>
    </w:p>
    <w:p w:rsidR="00562AA1" w:rsidRPr="00345C7A" w:rsidRDefault="00345C7A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>Applications for on</w:t>
      </w:r>
      <w:r w:rsidR="00562AA1" w:rsidRPr="00345C7A">
        <w:rPr>
          <w:rFonts w:ascii="Arial Narrow" w:hAnsi="Arial Narrow"/>
          <w:lang w:val="en-GB"/>
        </w:rPr>
        <w:t>line access will not be considered for patients who are under the age of 16</w:t>
      </w:r>
    </w:p>
    <w:p w:rsidR="00562AA1" w:rsidRPr="00345C7A" w:rsidRDefault="00562AA1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>Where access is granted, registration details (PIN, Practice ID, Access ID and CHI No) will only be released direct to the patient</w:t>
      </w:r>
    </w:p>
    <w:p w:rsidR="00562AA1" w:rsidRPr="00345C7A" w:rsidRDefault="00562AA1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>Where access is refused, this will be in writing.  A reason will only be given at the discretion of the Partners</w:t>
      </w:r>
    </w:p>
    <w:p w:rsidR="00562AA1" w:rsidRPr="00345C7A" w:rsidRDefault="00562AA1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>The Practice will not allow misuse of the on-line system and will monitor usage by individual patients.  Where it is considered that a patient is misusing the system a warning letter will be issued.  Where the situation does not improve, or recurs, access will be removed permanently and without further notice, at the discretion of the Partners</w:t>
      </w:r>
    </w:p>
    <w:p w:rsidR="00562AA1" w:rsidRPr="00345C7A" w:rsidRDefault="00562AA1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>Approved access requests will be notified along with access instructions and a copy of the Terms and Conditions</w:t>
      </w:r>
    </w:p>
    <w:p w:rsidR="00562AA1" w:rsidRPr="00345C7A" w:rsidRDefault="00562AA1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>Requests for re-issue of access log-in details will be via post, re-issue in all cases will be to the registered address</w:t>
      </w:r>
    </w:p>
    <w:p w:rsidR="00562AA1" w:rsidRPr="00345C7A" w:rsidRDefault="00562AA1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en-GB"/>
        </w:rPr>
      </w:pPr>
      <w:r w:rsidRPr="00345C7A">
        <w:rPr>
          <w:rFonts w:ascii="Arial Narrow" w:hAnsi="Arial Narrow"/>
          <w:lang w:val="en-GB"/>
        </w:rPr>
        <w:t xml:space="preserve">The </w:t>
      </w:r>
      <w:r w:rsidR="00345C7A" w:rsidRPr="00345C7A">
        <w:rPr>
          <w:rFonts w:ascii="Arial Narrow" w:hAnsi="Arial Narrow"/>
          <w:lang w:val="en-GB"/>
        </w:rPr>
        <w:t>free text</w:t>
      </w:r>
      <w:r w:rsidRPr="00345C7A">
        <w:rPr>
          <w:rFonts w:ascii="Arial Narrow" w:hAnsi="Arial Narrow"/>
          <w:lang w:val="en-GB"/>
        </w:rPr>
        <w:t xml:space="preserve"> box within repeat prescribing should only be used to indicate a reason for an early prescription request.  This box is </w:t>
      </w:r>
      <w:r w:rsidRPr="00345C7A">
        <w:rPr>
          <w:rFonts w:ascii="Arial Narrow" w:hAnsi="Arial Narrow"/>
          <w:b/>
          <w:lang w:val="en-GB"/>
        </w:rPr>
        <w:t>NOT</w:t>
      </w:r>
      <w:r w:rsidRPr="00345C7A">
        <w:rPr>
          <w:rFonts w:ascii="Arial Narrow" w:hAnsi="Arial Narrow"/>
          <w:lang w:val="en-GB"/>
        </w:rPr>
        <w:t xml:space="preserve"> to be used for any medication requests which are </w:t>
      </w:r>
      <w:r w:rsidRPr="00345C7A">
        <w:rPr>
          <w:rFonts w:ascii="Arial Narrow" w:hAnsi="Arial Narrow"/>
          <w:b/>
          <w:lang w:val="en-GB"/>
        </w:rPr>
        <w:t>NOT</w:t>
      </w:r>
      <w:r w:rsidRPr="00345C7A">
        <w:rPr>
          <w:rFonts w:ascii="Arial Narrow" w:hAnsi="Arial Narrow"/>
          <w:lang w:val="en-GB"/>
        </w:rPr>
        <w:t xml:space="preserve"> on your repeat list and is </w:t>
      </w:r>
      <w:r w:rsidRPr="00345C7A">
        <w:rPr>
          <w:rFonts w:ascii="Arial Narrow" w:hAnsi="Arial Narrow"/>
          <w:b/>
          <w:lang w:val="en-GB"/>
        </w:rPr>
        <w:t>not for any other purpose**</w:t>
      </w:r>
    </w:p>
    <w:p w:rsidR="00562AA1" w:rsidRPr="00345C7A" w:rsidRDefault="00562AA1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i/>
          <w:lang w:val="en-GB"/>
        </w:rPr>
      </w:pPr>
      <w:r w:rsidRPr="00345C7A">
        <w:rPr>
          <w:rFonts w:ascii="Arial Narrow" w:hAnsi="Arial Narrow"/>
          <w:b/>
          <w:lang w:val="en-GB"/>
        </w:rPr>
        <w:t>**</w:t>
      </w:r>
      <w:r w:rsidRPr="00345C7A">
        <w:rPr>
          <w:rFonts w:ascii="Arial Narrow" w:hAnsi="Arial Narrow"/>
          <w:b/>
          <w:i/>
          <w:lang w:val="en-GB"/>
        </w:rPr>
        <w:t>NOTE</w:t>
      </w:r>
      <w:r w:rsidRPr="00345C7A">
        <w:rPr>
          <w:rFonts w:ascii="Arial Narrow" w:hAnsi="Arial Narrow"/>
          <w:b/>
          <w:lang w:val="en-GB"/>
        </w:rPr>
        <w:t xml:space="preserve"> </w:t>
      </w:r>
      <w:r w:rsidR="00345C7A" w:rsidRPr="00345C7A">
        <w:rPr>
          <w:rFonts w:ascii="Arial Narrow" w:hAnsi="Arial Narrow"/>
          <w:b/>
          <w:lang w:val="en-GB"/>
        </w:rPr>
        <w:t>–</w:t>
      </w:r>
      <w:r w:rsidRPr="00345C7A">
        <w:rPr>
          <w:rFonts w:ascii="Arial Narrow" w:hAnsi="Arial Narrow"/>
          <w:b/>
          <w:lang w:val="en-GB"/>
        </w:rPr>
        <w:t xml:space="preserve"> </w:t>
      </w:r>
      <w:r w:rsidR="00345C7A" w:rsidRPr="00345C7A">
        <w:rPr>
          <w:rFonts w:ascii="Arial Narrow" w:hAnsi="Arial Narrow"/>
          <w:b/>
          <w:i/>
          <w:lang w:val="en-GB"/>
        </w:rPr>
        <w:t>requests for medication which is NOT on your repeat list must be in written format handed in to reception desk or posted to the Practice</w:t>
      </w:r>
    </w:p>
    <w:p w:rsidR="00345C7A" w:rsidRPr="00345C7A" w:rsidRDefault="00345C7A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 xml:space="preserve">The status of repeat requests should be checked before collecting any medications from the pharmacy.  Please allow </w:t>
      </w:r>
      <w:r w:rsidRPr="00345C7A">
        <w:rPr>
          <w:rFonts w:ascii="Arial Narrow" w:hAnsi="Arial Narrow"/>
          <w:b/>
          <w:lang w:val="en-GB"/>
        </w:rPr>
        <w:t xml:space="preserve">48 hours from your online confirmation time </w:t>
      </w:r>
      <w:r w:rsidRPr="00345C7A">
        <w:rPr>
          <w:rFonts w:ascii="Arial Narrow" w:hAnsi="Arial Narrow"/>
          <w:lang w:val="en-GB"/>
        </w:rPr>
        <w:t>before collecting your medication from the pharmacy.</w:t>
      </w:r>
    </w:p>
    <w:p w:rsidR="00345C7A" w:rsidRPr="00345C7A" w:rsidRDefault="00345C7A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>Messages with repeat prescribing should be checked after requesting medications to confirm that they have been prescribed</w:t>
      </w:r>
    </w:p>
    <w:p w:rsidR="00345C7A" w:rsidRDefault="00345C7A" w:rsidP="00345C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lang w:val="en-GB"/>
        </w:rPr>
      </w:pPr>
      <w:r w:rsidRPr="00345C7A">
        <w:rPr>
          <w:rFonts w:ascii="Arial Narrow" w:hAnsi="Arial Narrow"/>
          <w:lang w:val="en-GB"/>
        </w:rPr>
        <w:t xml:space="preserve">For emergency repeat medication requests please report to the reception desk so these can be </w:t>
      </w:r>
      <w:r>
        <w:rPr>
          <w:rFonts w:ascii="Arial Narrow" w:hAnsi="Arial Narrow"/>
          <w:lang w:val="en-GB"/>
        </w:rPr>
        <w:t>auctioned</w:t>
      </w:r>
    </w:p>
    <w:p w:rsidR="00345C7A" w:rsidRDefault="00345C7A" w:rsidP="00345C7A">
      <w:pPr>
        <w:jc w:val="both"/>
        <w:rPr>
          <w:rFonts w:ascii="Arial Narrow" w:hAnsi="Arial Narrow"/>
          <w:lang w:val="en-GB"/>
        </w:rPr>
      </w:pPr>
    </w:p>
    <w:p w:rsidR="00345C7A" w:rsidRDefault="00345C7A" w:rsidP="00345C7A">
      <w:pPr>
        <w:jc w:val="both"/>
        <w:rPr>
          <w:rFonts w:ascii="Arial Narrow" w:hAnsi="Arial Narrow"/>
          <w:lang w:val="en-GB"/>
        </w:rPr>
      </w:pPr>
    </w:p>
    <w:p w:rsidR="00345C7A" w:rsidRDefault="00345C7A" w:rsidP="00345C7A">
      <w:pPr>
        <w:jc w:val="both"/>
        <w:rPr>
          <w:rFonts w:ascii="Arial Narrow" w:hAnsi="Arial Narrow"/>
          <w:b/>
          <w:lang w:val="en-GB"/>
        </w:rPr>
      </w:pPr>
      <w:r w:rsidRPr="00345C7A">
        <w:rPr>
          <w:rFonts w:ascii="Arial Narrow" w:hAnsi="Arial Narrow"/>
          <w:b/>
          <w:lang w:val="en-GB"/>
        </w:rPr>
        <w:t>Agreement</w:t>
      </w:r>
    </w:p>
    <w:p w:rsidR="00345C7A" w:rsidRDefault="00345C7A" w:rsidP="00345C7A">
      <w:pPr>
        <w:jc w:val="both"/>
        <w:rPr>
          <w:rFonts w:ascii="Arial Narrow" w:hAnsi="Arial Narrow"/>
          <w:b/>
          <w:lang w:val="en-GB"/>
        </w:rPr>
      </w:pPr>
    </w:p>
    <w:p w:rsidR="00345C7A" w:rsidRDefault="00345C7A" w:rsidP="00345C7A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I agree to the above Terms and Conditions, and others which may be reasonably imposed from time to time at the discretion of the Partners</w:t>
      </w:r>
    </w:p>
    <w:p w:rsidR="00345C7A" w:rsidRDefault="00345C7A" w:rsidP="00345C7A">
      <w:pPr>
        <w:jc w:val="both"/>
        <w:rPr>
          <w:rFonts w:ascii="Arial Narrow" w:hAnsi="Arial Narrow"/>
          <w:b/>
          <w:lang w:val="en-GB"/>
        </w:rPr>
      </w:pPr>
    </w:p>
    <w:p w:rsidR="00345C7A" w:rsidRDefault="00345C7A" w:rsidP="00345C7A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Signed:</w:t>
      </w:r>
      <w:r>
        <w:rPr>
          <w:rFonts w:ascii="Arial Narrow" w:hAnsi="Arial Narrow"/>
          <w:b/>
          <w:lang w:val="en-GB"/>
        </w:rPr>
        <w:tab/>
        <w:t>....................................................................................</w:t>
      </w:r>
    </w:p>
    <w:p w:rsidR="00345C7A" w:rsidRDefault="00345C7A" w:rsidP="00345C7A">
      <w:pPr>
        <w:jc w:val="both"/>
        <w:rPr>
          <w:rFonts w:ascii="Arial Narrow" w:hAnsi="Arial Narrow"/>
          <w:b/>
          <w:lang w:val="en-GB"/>
        </w:rPr>
      </w:pPr>
    </w:p>
    <w:p w:rsidR="00345C7A" w:rsidRDefault="00345C7A" w:rsidP="00345C7A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Print Name:</w:t>
      </w:r>
      <w:r>
        <w:rPr>
          <w:rFonts w:ascii="Arial Narrow" w:hAnsi="Arial Narrow"/>
          <w:b/>
          <w:lang w:val="en-GB"/>
        </w:rPr>
        <w:tab/>
        <w:t>....................................................................................</w:t>
      </w:r>
    </w:p>
    <w:p w:rsidR="00345C7A" w:rsidRDefault="00345C7A" w:rsidP="00345C7A">
      <w:pPr>
        <w:jc w:val="both"/>
        <w:rPr>
          <w:rFonts w:ascii="Arial Narrow" w:hAnsi="Arial Narrow"/>
          <w:b/>
          <w:lang w:val="en-GB"/>
        </w:rPr>
      </w:pPr>
    </w:p>
    <w:p w:rsidR="00345C7A" w:rsidRPr="00345C7A" w:rsidRDefault="00345C7A" w:rsidP="00345C7A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Date:</w:t>
      </w:r>
      <w:r>
        <w:rPr>
          <w:rFonts w:ascii="Arial Narrow" w:hAnsi="Arial Narrow"/>
          <w:b/>
          <w:lang w:val="en-GB"/>
        </w:rPr>
        <w:tab/>
      </w:r>
      <w:r>
        <w:rPr>
          <w:rFonts w:ascii="Arial Narrow" w:hAnsi="Arial Narrow"/>
          <w:b/>
          <w:lang w:val="en-GB"/>
        </w:rPr>
        <w:tab/>
        <w:t>....................................................................................</w:t>
      </w:r>
    </w:p>
    <w:sectPr w:rsidR="00345C7A" w:rsidRPr="00345C7A" w:rsidSect="00315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C30"/>
    <w:multiLevelType w:val="hybridMultilevel"/>
    <w:tmpl w:val="8178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67CB"/>
    <w:multiLevelType w:val="hybridMultilevel"/>
    <w:tmpl w:val="6D5A71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AA1"/>
    <w:rsid w:val="002A7F6E"/>
    <w:rsid w:val="00315331"/>
    <w:rsid w:val="00345C7A"/>
    <w:rsid w:val="0037405B"/>
    <w:rsid w:val="004D6DE7"/>
    <w:rsid w:val="00562AA1"/>
    <w:rsid w:val="00786E41"/>
    <w:rsid w:val="00875B05"/>
    <w:rsid w:val="008B06ED"/>
    <w:rsid w:val="00AD3FFD"/>
    <w:rsid w:val="00B353C3"/>
    <w:rsid w:val="00CA335B"/>
    <w:rsid w:val="00CF3E74"/>
    <w:rsid w:val="00DE1C38"/>
    <w:rsid w:val="00E918D7"/>
    <w:rsid w:val="00E94C17"/>
    <w:rsid w:val="00EB6F87"/>
    <w:rsid w:val="00F2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7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D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D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D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D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D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D7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D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D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D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D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D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D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20D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D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D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D7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D7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D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0D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0D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D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0D7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0D7B"/>
    <w:rPr>
      <w:b/>
      <w:bCs/>
    </w:rPr>
  </w:style>
  <w:style w:type="character" w:styleId="Emphasis">
    <w:name w:val="Emphasis"/>
    <w:basedOn w:val="DefaultParagraphFont"/>
    <w:uiPriority w:val="20"/>
    <w:qFormat/>
    <w:rsid w:val="00F20D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0D7B"/>
    <w:rPr>
      <w:szCs w:val="32"/>
    </w:rPr>
  </w:style>
  <w:style w:type="paragraph" w:styleId="ListParagraph">
    <w:name w:val="List Paragraph"/>
    <w:basedOn w:val="Normal"/>
    <w:uiPriority w:val="34"/>
    <w:qFormat/>
    <w:rsid w:val="00F20D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0D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0D7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D7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D7B"/>
    <w:rPr>
      <w:b/>
      <w:i/>
      <w:sz w:val="24"/>
    </w:rPr>
  </w:style>
  <w:style w:type="character" w:styleId="SubtleEmphasis">
    <w:name w:val="Subtle Emphasis"/>
    <w:uiPriority w:val="19"/>
    <w:qFormat/>
    <w:rsid w:val="00F20D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0D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0D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0D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0D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D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johnstonm</dc:creator>
  <cp:lastModifiedBy>cscott1</cp:lastModifiedBy>
  <cp:revision>3</cp:revision>
  <cp:lastPrinted>2017-01-13T16:22:00Z</cp:lastPrinted>
  <dcterms:created xsi:type="dcterms:W3CDTF">2016-08-24T15:10:00Z</dcterms:created>
  <dcterms:modified xsi:type="dcterms:W3CDTF">2017-01-13T16:22:00Z</dcterms:modified>
</cp:coreProperties>
</file>